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43C" w:rsidRDefault="00AE543C" w:rsidP="00AE543C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 №3</w:t>
      </w:r>
    </w:p>
    <w:p w:rsidR="00AE543C" w:rsidRDefault="00AE543C" w:rsidP="00AE54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AE543C" w:rsidRDefault="00AE543C" w:rsidP="00AE54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МО Сертолово </w:t>
      </w:r>
    </w:p>
    <w:p w:rsidR="00AE543C" w:rsidRDefault="00AE543C" w:rsidP="00AE543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от </w:t>
      </w:r>
      <w:r w:rsidR="00C93BB0">
        <w:rPr>
          <w:sz w:val="28"/>
          <w:szCs w:val="28"/>
        </w:rPr>
        <w:t>27.06.2017 № 249</w:t>
      </w:r>
      <w:bookmarkStart w:id="0" w:name="_GoBack"/>
      <w:bookmarkEnd w:id="0"/>
    </w:p>
    <w:p w:rsidR="00AE543C" w:rsidRDefault="00AE543C" w:rsidP="00AE543C">
      <w:pPr>
        <w:jc w:val="center"/>
        <w:rPr>
          <w:b/>
          <w:sz w:val="28"/>
          <w:szCs w:val="28"/>
        </w:rPr>
      </w:pPr>
    </w:p>
    <w:p w:rsidR="00AE543C" w:rsidRDefault="00AE543C" w:rsidP="00AE543C">
      <w:pPr>
        <w:jc w:val="center"/>
        <w:rPr>
          <w:b/>
          <w:bCs/>
          <w:color w:val="000000"/>
          <w:sz w:val="28"/>
          <w:szCs w:val="28"/>
        </w:rPr>
      </w:pPr>
    </w:p>
    <w:p w:rsidR="00AE543C" w:rsidRDefault="00AE543C" w:rsidP="00AE543C">
      <w:pPr>
        <w:jc w:val="center"/>
        <w:rPr>
          <w:b/>
          <w:bCs/>
          <w:color w:val="000000"/>
          <w:sz w:val="28"/>
          <w:szCs w:val="28"/>
        </w:rPr>
      </w:pPr>
    </w:p>
    <w:p w:rsidR="00AE543C" w:rsidRDefault="00AE543C" w:rsidP="00AE543C">
      <w:pPr>
        <w:jc w:val="center"/>
        <w:rPr>
          <w:b/>
          <w:sz w:val="28"/>
          <w:szCs w:val="28"/>
        </w:rPr>
      </w:pPr>
      <w:r w:rsidRPr="00AE543C">
        <w:rPr>
          <w:b/>
          <w:sz w:val="28"/>
          <w:szCs w:val="28"/>
        </w:rPr>
        <w:t xml:space="preserve">Раздел </w:t>
      </w:r>
      <w:r w:rsidRPr="00AE543C">
        <w:rPr>
          <w:b/>
          <w:sz w:val="28"/>
          <w:szCs w:val="28"/>
          <w:lang w:val="en-US"/>
        </w:rPr>
        <w:t>III</w:t>
      </w:r>
      <w:r w:rsidRPr="00AE543C">
        <w:rPr>
          <w:b/>
          <w:sz w:val="28"/>
          <w:szCs w:val="28"/>
        </w:rPr>
        <w:t xml:space="preserve">. Услуги, которые являются необходимыми и обязательными </w:t>
      </w:r>
    </w:p>
    <w:p w:rsidR="00AE543C" w:rsidRPr="00AE543C" w:rsidRDefault="00AE543C" w:rsidP="00AE543C">
      <w:pPr>
        <w:jc w:val="center"/>
        <w:rPr>
          <w:b/>
          <w:color w:val="000000"/>
          <w:sz w:val="28"/>
          <w:szCs w:val="28"/>
        </w:rPr>
      </w:pPr>
      <w:r w:rsidRPr="00AE543C">
        <w:rPr>
          <w:b/>
          <w:sz w:val="28"/>
          <w:szCs w:val="28"/>
        </w:rPr>
        <w:t>для предоставления муниципальных услуг на территории МО Сертолово</w:t>
      </w:r>
      <w:r w:rsidRPr="00AE543C">
        <w:rPr>
          <w:b/>
          <w:bCs/>
          <w:color w:val="000000"/>
          <w:sz w:val="28"/>
          <w:szCs w:val="28"/>
        </w:rPr>
        <w:t xml:space="preserve"> </w:t>
      </w:r>
    </w:p>
    <w:p w:rsidR="00AE543C" w:rsidRPr="00AE543C" w:rsidRDefault="00AE543C" w:rsidP="00AE543C">
      <w:pPr>
        <w:jc w:val="center"/>
        <w:rPr>
          <w:b/>
          <w:color w:val="000000"/>
          <w:sz w:val="28"/>
          <w:szCs w:val="28"/>
        </w:rPr>
      </w:pPr>
    </w:p>
    <w:tbl>
      <w:tblPr>
        <w:tblW w:w="1522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40"/>
        <w:gridCol w:w="2876"/>
        <w:gridCol w:w="5231"/>
        <w:gridCol w:w="3641"/>
        <w:gridCol w:w="2955"/>
      </w:tblGrid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76DF6">
              <w:rPr>
                <w:b/>
                <w:bCs/>
                <w:color w:val="000000"/>
                <w:sz w:val="28"/>
                <w:szCs w:val="28"/>
              </w:rPr>
              <w:t>№</w:t>
            </w:r>
            <w:r w:rsidRPr="00576DF6">
              <w:rPr>
                <w:b/>
                <w:bCs/>
                <w:color w:val="000000"/>
                <w:sz w:val="28"/>
                <w:szCs w:val="28"/>
              </w:rPr>
              <w:br/>
            </w:r>
            <w:proofErr w:type="gramStart"/>
            <w:r w:rsidRPr="00576DF6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576DF6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b/>
                <w:bCs/>
                <w:color w:val="000000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76DF6">
              <w:rPr>
                <w:b/>
                <w:bCs/>
                <w:color w:val="000000"/>
                <w:sz w:val="28"/>
                <w:szCs w:val="28"/>
              </w:rPr>
              <w:t>Наименование услуги (документа), которая является необходимой и обязательной для предоставления муниципальной услуги</w:t>
            </w: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8"/>
                <w:szCs w:val="28"/>
              </w:rPr>
            </w:pPr>
            <w:r w:rsidRPr="00576DF6">
              <w:rPr>
                <w:b/>
                <w:sz w:val="28"/>
                <w:szCs w:val="28"/>
              </w:rPr>
              <w:t>Наименование организации, оказывающей необходимую и обязательную услугу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b/>
                <w:bCs/>
                <w:color w:val="000000"/>
                <w:sz w:val="28"/>
                <w:szCs w:val="28"/>
              </w:rPr>
              <w:t xml:space="preserve">Сведения о </w:t>
            </w:r>
            <w:proofErr w:type="spellStart"/>
            <w:r w:rsidRPr="00576DF6">
              <w:rPr>
                <w:b/>
                <w:bCs/>
                <w:color w:val="000000"/>
                <w:sz w:val="28"/>
                <w:szCs w:val="28"/>
              </w:rPr>
              <w:t>возмездности</w:t>
            </w:r>
            <w:proofErr w:type="spellEnd"/>
            <w:r w:rsidRPr="00576DF6">
              <w:rPr>
                <w:b/>
                <w:bCs/>
                <w:color w:val="000000"/>
                <w:sz w:val="28"/>
                <w:szCs w:val="28"/>
              </w:rPr>
              <w:t xml:space="preserve"> или безвозмездности предоставления услуги</w:t>
            </w: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5</w:t>
            </w: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1. Изготовление проекта переустройства и (или) перепланировки переустраиваемого и (или) </w:t>
            </w:r>
            <w:proofErr w:type="spellStart"/>
            <w:r w:rsidRPr="00576DF6">
              <w:rPr>
                <w:sz w:val="28"/>
                <w:szCs w:val="28"/>
              </w:rPr>
              <w:t>перепланируемого</w:t>
            </w:r>
            <w:proofErr w:type="spellEnd"/>
            <w:r w:rsidRPr="00576DF6">
              <w:rPr>
                <w:sz w:val="28"/>
                <w:szCs w:val="28"/>
              </w:rPr>
              <w:t xml:space="preserve"> жилого помещения.</w:t>
            </w:r>
          </w:p>
          <w:p w:rsidR="00AE543C" w:rsidRPr="00576DF6" w:rsidRDefault="00AE543C" w:rsidP="0092522C">
            <w:pPr>
              <w:outlineLvl w:val="0"/>
              <w:rPr>
                <w:sz w:val="28"/>
                <w:szCs w:val="28"/>
              </w:rPr>
            </w:pPr>
            <w:r w:rsidRPr="00576DF6">
              <w:rPr>
                <w:bCs/>
                <w:color w:val="000000"/>
                <w:kern w:val="36"/>
                <w:sz w:val="28"/>
                <w:szCs w:val="28"/>
              </w:rPr>
              <w:t>2. Изготовление и выдача</w:t>
            </w:r>
            <w:r w:rsidRPr="00576DF6">
              <w:rPr>
                <w:b/>
                <w:bCs/>
                <w:color w:val="000000"/>
                <w:kern w:val="36"/>
                <w:sz w:val="28"/>
                <w:szCs w:val="28"/>
              </w:rPr>
              <w:t xml:space="preserve"> </w:t>
            </w:r>
            <w:r w:rsidRPr="00576DF6">
              <w:rPr>
                <w:sz w:val="28"/>
                <w:szCs w:val="28"/>
              </w:rPr>
              <w:t>технического паспорта жилого помещения.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Юридические лица, имеющие право заниматься данным видом деятельности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</w:t>
            </w: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2.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lastRenderedPageBreak/>
              <w:t xml:space="preserve">Прием в эксплуатацию после переустройства </w:t>
            </w:r>
            <w:r w:rsidRPr="00576DF6">
              <w:rPr>
                <w:sz w:val="28"/>
                <w:szCs w:val="28"/>
              </w:rPr>
              <w:lastRenderedPageBreak/>
              <w:t>и (или) перепланировки жилого помещения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lastRenderedPageBreak/>
              <w:t>Не требуется</w:t>
            </w: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lastRenderedPageBreak/>
              <w:t xml:space="preserve">3. 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1. Изготовление и выдача  проекта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      </w:r>
          </w:p>
          <w:p w:rsidR="00AE543C" w:rsidRPr="00576DF6" w:rsidRDefault="00AE543C" w:rsidP="0092522C">
            <w:pPr>
              <w:ind w:hanging="108"/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  2. Выдача плана переводимого     помещения с его техническим описанием (в случае, если переводимое помещение является жилым,  технический паспорт такого помещения).</w:t>
            </w:r>
          </w:p>
          <w:p w:rsidR="00AE543C" w:rsidRPr="00576DF6" w:rsidRDefault="00AE543C" w:rsidP="0092522C">
            <w:pPr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3. Выдача поэтажного плана дома, в котором находится переводимое помещение.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Юридические лица, имеющие право заниматься данным видом деятельности</w:t>
            </w: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</w:t>
            </w: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Присвоение, изменение и аннулирование адресов объектам адресации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Не требуется</w:t>
            </w: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Предоставление </w:t>
            </w:r>
            <w:r w:rsidRPr="00576DF6">
              <w:rPr>
                <w:sz w:val="28"/>
                <w:szCs w:val="28"/>
              </w:rPr>
              <w:lastRenderedPageBreak/>
              <w:t>информации из реестра муниципального имущества муниципального образования Сертолово Всеволожского муниципального района Ленинградской области, в виде выписки из реестра муниципального имущества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lastRenderedPageBreak/>
              <w:t>Не требуется</w:t>
            </w: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lastRenderedPageBreak/>
              <w:t xml:space="preserve">6. 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Приватизация жилых помещений муниципального жилищного фонда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1. Выдача справки на всех граждан, участвующих в приватизации (в том числе несовершеннолетних) о не использовании гражданами права на бесплатную передачу жилого помещения в собственность  с июля 1991 года (предоставляется в случае отсутствия данной информации в распоряжении </w:t>
            </w:r>
            <w:r w:rsidRPr="00576DF6">
              <w:rPr>
                <w:sz w:val="28"/>
                <w:szCs w:val="28"/>
              </w:rPr>
              <w:lastRenderedPageBreak/>
              <w:t>органов местного самоуправления).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2. Выдача согласия, разрешения на приватизацию (если в приватизируемом жилом помещении проживают исключительно несовершеннолетние), или отказа (от включения несовершеннолетнего в число участников общей долевой собственности на приватизируемое жилое помещение) органов опеки и попечительства (в случаях, предусмотренных законодательством Российской Федерации).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3. Вступившие в законную силу судебные акты.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4. Нотариально заверенный отказ в 2-х экземплярах от включения в число участников общей долевой собственности на приватизируемое жилое помещение, а также нотариально удостоверенное согласие на приватизацию временно отсутствующих членов семьи, сохраняющих право на жилую площадь в соответствии со статьёй 71 ЖК РФ.</w:t>
            </w: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lastRenderedPageBreak/>
              <w:t>1. Юридические лица, имеющие право заниматься данным видом деятельности.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2. Органы опеки и попечительства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DD4D9E" w:rsidRDefault="00AE543C" w:rsidP="0092522C">
            <w:pPr>
              <w:spacing w:before="100" w:beforeAutospacing="1" w:after="100" w:afterAutospacing="1"/>
              <w:jc w:val="both"/>
              <w:rPr>
                <w:sz w:val="16"/>
                <w:szCs w:val="16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3. Судебные органы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4. Органы, уполномоченные на совершение нотариальных действий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lastRenderedPageBreak/>
              <w:t xml:space="preserve">1. 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заявителя/безвозмездно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2. Безвозмездно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3. Безвозмездно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 xml:space="preserve">4. 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center"/>
            </w:pPr>
            <w:r w:rsidRPr="00576DF6">
              <w:rPr>
                <w:sz w:val="28"/>
                <w:szCs w:val="28"/>
              </w:rPr>
              <w:t>Принятие граждан на учет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1. Оформление и выдача выписки из финансового лицевого счета с указанием количества проживающих граждан.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2. </w:t>
            </w:r>
            <w:r w:rsidRPr="00576DF6">
              <w:rPr>
                <w:color w:val="000000"/>
                <w:sz w:val="28"/>
                <w:szCs w:val="28"/>
              </w:rPr>
              <w:t>Справки о наличии или отсутствии имущества, признаваемого объектом налогообложения и находящегося в общей или долевой собственности, по состоянию на 01.01.1997 по данным учета БТИ.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3. Выдача документа, подтверждающего доходы заявителя и членов его семьи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76DF6">
              <w:rPr>
                <w:sz w:val="28"/>
                <w:szCs w:val="28"/>
              </w:rPr>
              <w:t>4.</w:t>
            </w:r>
            <w:r w:rsidRPr="00576DF6">
              <w:t xml:space="preserve"> </w:t>
            </w:r>
            <w:r w:rsidRPr="00576DF6">
              <w:rPr>
                <w:sz w:val="28"/>
                <w:szCs w:val="28"/>
              </w:rPr>
              <w:t xml:space="preserve">Выдача документа </w:t>
            </w:r>
            <w:r w:rsidRPr="00576DF6">
              <w:rPr>
                <w:rFonts w:eastAsia="Calibri"/>
                <w:sz w:val="28"/>
                <w:szCs w:val="28"/>
                <w:lang w:eastAsia="en-US"/>
              </w:rPr>
              <w:t xml:space="preserve">полномочной медицинской организацией, подтверждающего наличие у заявителя (члена семьи) заболеваний, предусмотренных </w:t>
            </w:r>
            <w:hyperlink r:id="rId6" w:history="1">
              <w:r w:rsidRPr="00576DF6">
                <w:rPr>
                  <w:rFonts w:eastAsia="Calibri"/>
                  <w:sz w:val="28"/>
                  <w:szCs w:val="28"/>
                  <w:lang w:eastAsia="en-US"/>
                </w:rPr>
                <w:t>перечнем</w:t>
              </w:r>
            </w:hyperlink>
            <w:r w:rsidRPr="00576DF6">
              <w:rPr>
                <w:rFonts w:eastAsia="Calibri"/>
                <w:sz w:val="28"/>
                <w:szCs w:val="28"/>
                <w:lang w:eastAsia="en-US"/>
              </w:rPr>
              <w:t xml:space="preserve"> тяжелых форм хронических заболеваний, при которых невозможно совместное проживание граждан в одной квартире, </w:t>
            </w:r>
            <w:r w:rsidRPr="00576DF6">
              <w:rPr>
                <w:rFonts w:eastAsia="Calibri"/>
                <w:sz w:val="28"/>
                <w:szCs w:val="28"/>
                <w:lang w:eastAsia="en-US"/>
              </w:rPr>
              <w:lastRenderedPageBreak/>
              <w:t>утвержденным уполномоченным Правительством Российской Федерации федеральным органом исполнительной власти (при наличии).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76DF6">
              <w:rPr>
                <w:rFonts w:eastAsia="Calibri"/>
                <w:sz w:val="28"/>
                <w:szCs w:val="28"/>
                <w:lang w:eastAsia="en-US"/>
              </w:rPr>
              <w:t>5.</w:t>
            </w:r>
            <w:r w:rsidRPr="00576DF6">
              <w:rPr>
                <w:sz w:val="28"/>
                <w:szCs w:val="28"/>
              </w:rPr>
              <w:t xml:space="preserve"> Выдача справки образовательной организации.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6. Оформление отчета о рыночной стоимости транспортных средств</w:t>
            </w:r>
            <w:r>
              <w:rPr>
                <w:sz w:val="28"/>
                <w:szCs w:val="28"/>
              </w:rPr>
              <w:t>,</w:t>
            </w:r>
            <w:r w:rsidRPr="00576DF6">
              <w:rPr>
                <w:sz w:val="28"/>
                <w:szCs w:val="28"/>
              </w:rPr>
              <w:t xml:space="preserve">  находящихся в собственности заявителя и совместно проживающих членов семьи</w:t>
            </w: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lastRenderedPageBreak/>
              <w:t>1. Юридические лица, осуществляющие деятельность по управлению многоквартирными домами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2. Юридические лица, имеющие право заниматься данным видом деятельности.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3. Организация по месту работы и иные учреждения, в которых имеются сведения о доходах членов семьи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4.Учреждение здравоохранения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5. Учреждение образования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6. Юридические лица, имеющие право заниматься данным видом деятельности.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lastRenderedPageBreak/>
              <w:t>1. Безвозмездно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3. Безвозмездно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4.Безвозмездно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5. Безвозмездно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ind w:right="769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 xml:space="preserve">6. 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</w:t>
            </w: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Выдача справок об отказе от преимущественного права покупки доли в праве общей долевой собственности на жилые помещения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Не требуется</w:t>
            </w: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Оформление согласия на передачу в поднаем жилого помещения, предоставленного по договору социального найма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1. Оформление и выдача выписки из финансового лицевого счета с указанием количества проживающих граждан.</w:t>
            </w:r>
          </w:p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2. Оформление и выдача</w:t>
            </w:r>
            <w:r w:rsidRPr="00576DF6">
              <w:rPr>
                <w:color w:val="000000"/>
                <w:sz w:val="28"/>
                <w:szCs w:val="28"/>
              </w:rPr>
              <w:t xml:space="preserve"> справки об </w:t>
            </w:r>
            <w:r w:rsidRPr="00576DF6">
              <w:rPr>
                <w:color w:val="000000"/>
                <w:sz w:val="28"/>
                <w:szCs w:val="28"/>
              </w:rPr>
              <w:lastRenderedPageBreak/>
              <w:t>отсутствии у нанимателя и членов его семьи тяжелых форм хронических заболеваний, в соответствии с перечнем</w:t>
            </w:r>
            <w:r>
              <w:rPr>
                <w:color w:val="000000"/>
                <w:sz w:val="28"/>
                <w:szCs w:val="28"/>
              </w:rPr>
              <w:t>, установленным</w:t>
            </w:r>
            <w:r w:rsidRPr="00576DF6">
              <w:rPr>
                <w:color w:val="000000"/>
                <w:sz w:val="28"/>
                <w:szCs w:val="28"/>
              </w:rPr>
              <w:t xml:space="preserve"> уполномоченным Правительством Российской Федерации федеральным органом исполнительной власти.</w:t>
            </w: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lastRenderedPageBreak/>
              <w:t>1. Юридические лица, осуществляющие деятельность по управлению многоквартирными домами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2.Учреждения </w:t>
            </w:r>
            <w:r w:rsidRPr="00576DF6">
              <w:rPr>
                <w:sz w:val="28"/>
                <w:szCs w:val="28"/>
              </w:rPr>
              <w:lastRenderedPageBreak/>
              <w:t>здравоохранения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lastRenderedPageBreak/>
              <w:t>1. Безвозмездно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2. Безвозмездно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  <w:r w:rsidRPr="00576DF6">
              <w:rPr>
                <w:bCs/>
                <w:sz w:val="28"/>
                <w:szCs w:val="28"/>
              </w:rPr>
              <w:t>Выдача разрешений на строительство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1. Изготовление проектной документации объекта капитального строительства.</w:t>
            </w: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2. Проведение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      </w:r>
            <w:hyperlink r:id="rId7" w:history="1">
              <w:r w:rsidRPr="00576DF6">
                <w:rPr>
                  <w:sz w:val="28"/>
                  <w:szCs w:val="28"/>
                </w:rPr>
                <w:t>частью 12.1 статьи 48</w:t>
              </w:r>
            </w:hyperlink>
            <w:r w:rsidRPr="00576DF6">
              <w:rPr>
                <w:sz w:val="28"/>
                <w:szCs w:val="28"/>
              </w:rPr>
              <w:t xml:space="preserve"> Градостроительного Кодекса), если такая проектная документация подлежит экспертизе в соответствии со </w:t>
            </w:r>
            <w:hyperlink r:id="rId8" w:history="1">
              <w:r w:rsidRPr="00576DF6">
                <w:rPr>
                  <w:sz w:val="28"/>
                  <w:szCs w:val="28"/>
                </w:rPr>
                <w:t>статьей 49</w:t>
              </w:r>
            </w:hyperlink>
            <w:r w:rsidRPr="00576DF6">
              <w:rPr>
                <w:sz w:val="28"/>
                <w:szCs w:val="28"/>
              </w:rPr>
              <w:t xml:space="preserve"> Градостроительного Кодекса.</w:t>
            </w: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3. Проведение государственной экспертизы проектной документации в случаях, предусмотренных </w:t>
            </w:r>
            <w:hyperlink r:id="rId9" w:history="1">
              <w:r w:rsidRPr="00576DF6">
                <w:rPr>
                  <w:sz w:val="28"/>
                  <w:szCs w:val="28"/>
                </w:rPr>
                <w:t>частью 3.4 статьи 49</w:t>
              </w:r>
            </w:hyperlink>
            <w:r w:rsidRPr="00576DF6">
              <w:rPr>
                <w:sz w:val="28"/>
                <w:szCs w:val="28"/>
              </w:rPr>
              <w:t xml:space="preserve"> Градостроительного кодекса Российской Федерации.</w:t>
            </w: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4. Проведение государственной экологической экспертизы проектной документации в случаях, </w:t>
            </w:r>
            <w:r w:rsidRPr="00576DF6">
              <w:rPr>
                <w:sz w:val="28"/>
                <w:szCs w:val="28"/>
              </w:rPr>
              <w:lastRenderedPageBreak/>
              <w:t>предусмотренных частью 6 статьи 49 Градостроительного кодекса Российской Федерации.</w:t>
            </w: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5.</w:t>
            </w:r>
            <w:r w:rsidRPr="00576DF6">
              <w:t xml:space="preserve"> </w:t>
            </w:r>
            <w:r w:rsidRPr="00576DF6">
              <w:rPr>
                <w:sz w:val="28"/>
                <w:szCs w:val="28"/>
              </w:rPr>
              <w:t xml:space="preserve">Выдача заключения, предусмотренного </w:t>
            </w:r>
            <w:hyperlink r:id="rId10" w:history="1">
              <w:r w:rsidRPr="00576DF6">
                <w:rPr>
                  <w:sz w:val="28"/>
                  <w:szCs w:val="28"/>
                </w:rPr>
                <w:t>частью 3.5 статьи 49</w:t>
              </w:r>
            </w:hyperlink>
            <w:r w:rsidRPr="00576DF6">
              <w:rPr>
                <w:sz w:val="28"/>
                <w:szCs w:val="28"/>
              </w:rPr>
              <w:t xml:space="preserve"> Градостроительного Кодекса, в случае использования модифицированной проектной документации.</w:t>
            </w: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6.</w:t>
            </w:r>
            <w:r w:rsidRPr="00576DF6">
              <w:t xml:space="preserve"> </w:t>
            </w:r>
            <w:r w:rsidRPr="00576DF6">
              <w:rPr>
                <w:sz w:val="28"/>
                <w:szCs w:val="28"/>
              </w:rPr>
              <w:t>Заключение договора поручительства банка за надлежащее исполнение застройщиком обязательств по передаче жилого помещения по договору участия в долевом строительстве (в случае продления срока действия разрешения на строительство).</w:t>
            </w: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7.</w:t>
            </w:r>
            <w:r w:rsidRPr="00576DF6">
              <w:t xml:space="preserve"> </w:t>
            </w:r>
            <w:proofErr w:type="gramStart"/>
            <w:r w:rsidRPr="00576DF6">
              <w:rPr>
                <w:sz w:val="28"/>
                <w:szCs w:val="28"/>
              </w:rPr>
              <w:t>Выдача заключения договора страхования гражданской ответственности лица, привлекающего денежные средства для долевого строительства многоквартирного дома и (или)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 (в случае продления срока действия разрешения на строительство).</w:t>
            </w:r>
            <w:proofErr w:type="gramEnd"/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lastRenderedPageBreak/>
              <w:t>1. Юридические лица, имеющие право заниматься данным видом деятельности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2. Юридические лица, имеющие право заниматься данным видом деятельности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3.Юридические лица, имеющие право заниматься данным видом деятельности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4.Юридические лица, </w:t>
            </w:r>
            <w:r w:rsidRPr="00576DF6">
              <w:rPr>
                <w:sz w:val="28"/>
                <w:szCs w:val="28"/>
              </w:rPr>
              <w:lastRenderedPageBreak/>
              <w:t>имеющие право заниматься данным видом деятельности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5.Юридические лица, имеющие право заниматься данным видом деятельности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6.</w:t>
            </w:r>
            <w:r w:rsidRPr="00576DF6">
              <w:t xml:space="preserve"> </w:t>
            </w:r>
            <w:r w:rsidRPr="00576DF6">
              <w:rPr>
                <w:sz w:val="28"/>
                <w:szCs w:val="28"/>
              </w:rPr>
              <w:t>Кредитная организация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7. Страховая организация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lastRenderedPageBreak/>
              <w:t xml:space="preserve">1. 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 xml:space="preserve">3. 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 xml:space="preserve">4. 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 xml:space="preserve">5. 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 xml:space="preserve">6. 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 xml:space="preserve">7. 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lastRenderedPageBreak/>
              <w:t>11.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Выдача градостроительного плана земельного участка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both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1. Выдача технического паспорта (плана) здания (строения, домовладения).</w:t>
            </w:r>
          </w:p>
          <w:p w:rsidR="00AE543C" w:rsidRPr="00576DF6" w:rsidRDefault="00AE543C" w:rsidP="0092522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2. Изготовление и выдача материалов картографических работ, выполненных в соответствии с градостроительным законодательством.</w:t>
            </w: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1.Юридические лица, имеющие право заниматься данным видом деятельности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2.Юридические лица, имеющие право заниматься данным видом деятельности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заявителя.</w:t>
            </w: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Выдача разрешений на ввод объектов в эксплуатацию</w:t>
            </w:r>
            <w:r w:rsidRPr="00576DF6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 xml:space="preserve">1. </w:t>
            </w:r>
            <w:r w:rsidRPr="00576DF6">
              <w:rPr>
                <w:sz w:val="28"/>
                <w:szCs w:val="28"/>
              </w:rPr>
              <w:t>Выдача технического плана объекта капитального строительства.</w:t>
            </w: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2. Выдача документа, подтверждающего заключение </w:t>
            </w:r>
            <w:proofErr w:type="gramStart"/>
            <w:r w:rsidRPr="00576DF6">
              <w:rPr>
                <w:sz w:val="28"/>
                <w:szCs w:val="28"/>
              </w:rPr>
              <w:t>договора обязательного страхования гражданской ответственности владельца опасного объекта</w:t>
            </w:r>
            <w:proofErr w:type="gramEnd"/>
            <w:r w:rsidRPr="00576DF6">
              <w:rPr>
                <w:sz w:val="28"/>
                <w:szCs w:val="28"/>
              </w:rPr>
              <w:t xml:space="preserve"> за причинение вреда в результате аварии на опасном объекте в соответствии </w:t>
            </w:r>
            <w:r w:rsidRPr="00576DF6">
              <w:rPr>
                <w:sz w:val="28"/>
                <w:szCs w:val="28"/>
              </w:rPr>
              <w:lastRenderedPageBreak/>
              <w:t>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      </w: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 3. Выдача заключения федерального государственного экологического надзора в случаях, предусмотренных частью 7 статьи 54 Градостроительного кодекса Российской Федерации;</w:t>
            </w: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 </w:t>
            </w:r>
          </w:p>
          <w:p w:rsidR="00AE543C" w:rsidRPr="00576DF6" w:rsidRDefault="00AE543C" w:rsidP="0092522C">
            <w:pPr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4. Выдача технического плана объекта капитально</w:t>
            </w:r>
            <w:r>
              <w:rPr>
                <w:sz w:val="28"/>
                <w:szCs w:val="28"/>
              </w:rPr>
              <w:t>го строительства, подготовленного</w:t>
            </w:r>
            <w:r w:rsidRPr="00576DF6">
              <w:rPr>
                <w:sz w:val="28"/>
                <w:szCs w:val="28"/>
              </w:rPr>
              <w:t xml:space="preserve"> в соответствии с требованиями </w:t>
            </w:r>
            <w:hyperlink r:id="rId11" w:history="1">
              <w:r w:rsidRPr="00576DF6">
                <w:rPr>
                  <w:color w:val="000080"/>
                  <w:sz w:val="28"/>
                  <w:szCs w:val="28"/>
                  <w:u w:val="single"/>
                </w:rPr>
                <w:t>статьи 41</w:t>
              </w:r>
            </w:hyperlink>
            <w:r w:rsidRPr="00576DF6">
              <w:rPr>
                <w:sz w:val="28"/>
                <w:szCs w:val="28"/>
              </w:rPr>
              <w:t xml:space="preserve"> Федерального закона от 24.07.2007 г. «О государственном кадастре недвижимости». </w:t>
            </w:r>
          </w:p>
          <w:p w:rsidR="00AE543C" w:rsidRPr="00576DF6" w:rsidRDefault="00AE543C" w:rsidP="0092522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lastRenderedPageBreak/>
              <w:t>1.Юридические лица, имеющие право заниматься данным видом деятельности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2.  Страховая организация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3.Уполномоченный орган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4.Юридические лица, имеющие право заниматься данным видом деятельности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76DF6">
              <w:rPr>
                <w:color w:val="000000"/>
                <w:sz w:val="28"/>
                <w:szCs w:val="28"/>
              </w:rPr>
              <w:lastRenderedPageBreak/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заявителя.</w:t>
            </w:r>
          </w:p>
          <w:p w:rsidR="00AE543C" w:rsidRPr="00576DF6" w:rsidRDefault="00AE543C" w:rsidP="0092522C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numPr>
                <w:ilvl w:val="0"/>
                <w:numId w:val="2"/>
              </w:num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Безвозмездно/</w:t>
            </w:r>
          </w:p>
          <w:p w:rsidR="00AE543C" w:rsidRDefault="00AE543C" w:rsidP="0092522C">
            <w:pPr>
              <w:spacing w:before="100" w:beforeAutospacing="1" w:after="100" w:afterAutospacing="1"/>
              <w:ind w:left="36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ind w:left="360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4.Возмездно, за счет средств заявителя.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lastRenderedPageBreak/>
              <w:t>13.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Заключение договоров социального найма с гражданами, состоящими на учете в качестве нуждающихся в жилых помещениях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tabs>
                <w:tab w:val="left" w:pos="1980"/>
              </w:tabs>
              <w:ind w:left="360"/>
              <w:jc w:val="both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1. Выдача документов, подтверждающих временное отсутствие членов семьи заявителя по причине прохождения службы по призыву в Вооруженных Силах РФ, пребывания в учреждениях, исполняющих наказание в виде лишения свободы, либо обучения в образовательных учреждениях </w:t>
            </w:r>
            <w:r w:rsidRPr="00576DF6">
              <w:rPr>
                <w:sz w:val="28"/>
                <w:szCs w:val="28"/>
              </w:rPr>
              <w:lastRenderedPageBreak/>
              <w:t>среднего профессионального и высшего профессионального образования по очной форме.</w:t>
            </w:r>
          </w:p>
          <w:p w:rsidR="00AE543C" w:rsidRPr="00576DF6" w:rsidRDefault="00AE543C" w:rsidP="0092522C">
            <w:pPr>
              <w:tabs>
                <w:tab w:val="left" w:pos="1980"/>
              </w:tabs>
              <w:ind w:left="360"/>
              <w:jc w:val="both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jc w:val="both"/>
              <w:rPr>
                <w:color w:val="000000"/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2. Оформление и выдача выписки из финансового лицевого счета с указанием количества проживающих граждан.</w:t>
            </w: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lastRenderedPageBreak/>
              <w:t>1.Уполномоченный орган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2. Юридические лица, осуществляющие деятельность по управлению многоквартирными домами</w:t>
            </w:r>
            <w:r>
              <w:rPr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numPr>
                <w:ilvl w:val="0"/>
                <w:numId w:val="3"/>
              </w:num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lastRenderedPageBreak/>
              <w:t>Безвозмездно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ind w:left="360"/>
              <w:rPr>
                <w:color w:val="000000"/>
                <w:sz w:val="28"/>
                <w:szCs w:val="28"/>
              </w:rPr>
            </w:pPr>
          </w:p>
          <w:p w:rsidR="00AE543C" w:rsidRPr="00576DF6" w:rsidRDefault="00AE543C" w:rsidP="0092522C">
            <w:pPr>
              <w:spacing w:before="100" w:beforeAutospacing="1" w:after="100" w:afterAutospacing="1"/>
              <w:ind w:left="360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2.Безвозмездно/</w:t>
            </w:r>
          </w:p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76DF6">
              <w:rPr>
                <w:color w:val="000000"/>
                <w:sz w:val="28"/>
                <w:szCs w:val="28"/>
              </w:rPr>
              <w:t>возмездно</w:t>
            </w:r>
            <w:proofErr w:type="spellEnd"/>
            <w:r w:rsidRPr="00576DF6">
              <w:rPr>
                <w:color w:val="000000"/>
                <w:sz w:val="28"/>
                <w:szCs w:val="28"/>
              </w:rPr>
              <w:t>, за счет средств заявителя.</w:t>
            </w: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lastRenderedPageBreak/>
              <w:t>14.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Расторжение договора передачи жилого помещения в собственность граждан, проживающих на территории муниципального образования Сертолово Всеволожского муниципального района Ленинградской области (</w:t>
            </w:r>
            <w:proofErr w:type="spellStart"/>
            <w:r w:rsidRPr="00576DF6">
              <w:rPr>
                <w:sz w:val="28"/>
                <w:szCs w:val="28"/>
              </w:rPr>
              <w:t>деприватизация</w:t>
            </w:r>
            <w:proofErr w:type="spellEnd"/>
            <w:r w:rsidRPr="00576DF6">
              <w:rPr>
                <w:sz w:val="28"/>
                <w:szCs w:val="28"/>
              </w:rPr>
              <w:t>)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tabs>
                <w:tab w:val="left" w:pos="1980"/>
              </w:tabs>
              <w:ind w:left="360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>Не требуется</w:t>
            </w: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spacing w:before="100" w:beforeAutospacing="1" w:after="100" w:afterAutospacing="1"/>
              <w:ind w:left="360"/>
              <w:rPr>
                <w:color w:val="000000"/>
                <w:sz w:val="28"/>
                <w:szCs w:val="28"/>
              </w:rPr>
            </w:pPr>
          </w:p>
        </w:tc>
      </w:tr>
      <w:tr w:rsidR="00AE543C" w:rsidRPr="00576DF6" w:rsidTr="0092522C">
        <w:trPr>
          <w:tblCellSpacing w:w="7" w:type="dxa"/>
          <w:jc w:val="center"/>
        </w:trPr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576DF6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2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firstLine="340"/>
              <w:jc w:val="center"/>
              <w:outlineLvl w:val="0"/>
              <w:rPr>
                <w:bCs/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t xml:space="preserve">Приём в эксплуатацию после перевода </w:t>
            </w:r>
            <w:r w:rsidRPr="00576DF6">
              <w:rPr>
                <w:bCs/>
                <w:sz w:val="28"/>
                <w:szCs w:val="28"/>
              </w:rPr>
              <w:t xml:space="preserve">жилого помещения в нежилое </w:t>
            </w:r>
            <w:r w:rsidRPr="00576DF6">
              <w:rPr>
                <w:bCs/>
                <w:sz w:val="28"/>
                <w:szCs w:val="28"/>
              </w:rPr>
              <w:lastRenderedPageBreak/>
              <w:t xml:space="preserve">помещение или нежилого помещения </w:t>
            </w:r>
          </w:p>
          <w:p w:rsidR="00AE543C" w:rsidRPr="00576DF6" w:rsidRDefault="00AE543C" w:rsidP="0092522C">
            <w:pPr>
              <w:jc w:val="center"/>
              <w:rPr>
                <w:sz w:val="28"/>
                <w:szCs w:val="28"/>
              </w:rPr>
            </w:pPr>
            <w:r w:rsidRPr="00576DF6">
              <w:rPr>
                <w:bCs/>
                <w:sz w:val="28"/>
                <w:szCs w:val="28"/>
              </w:rPr>
              <w:t>в жилое помещение</w:t>
            </w:r>
          </w:p>
        </w:tc>
        <w:tc>
          <w:tcPr>
            <w:tcW w:w="5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tabs>
                <w:tab w:val="left" w:pos="1980"/>
              </w:tabs>
              <w:ind w:left="360"/>
              <w:jc w:val="center"/>
              <w:rPr>
                <w:sz w:val="28"/>
                <w:szCs w:val="28"/>
              </w:rPr>
            </w:pPr>
            <w:r w:rsidRPr="00576DF6">
              <w:rPr>
                <w:sz w:val="28"/>
                <w:szCs w:val="28"/>
              </w:rPr>
              <w:lastRenderedPageBreak/>
              <w:t>Не требуется</w:t>
            </w:r>
          </w:p>
        </w:tc>
        <w:tc>
          <w:tcPr>
            <w:tcW w:w="3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</w:tcPr>
          <w:p w:rsidR="00AE543C" w:rsidRPr="00576DF6" w:rsidRDefault="00AE543C" w:rsidP="0092522C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43C" w:rsidRPr="00576DF6" w:rsidRDefault="00AE543C" w:rsidP="0092522C">
            <w:pPr>
              <w:spacing w:before="100" w:beforeAutospacing="1" w:after="100" w:afterAutospacing="1"/>
              <w:ind w:left="360"/>
              <w:rPr>
                <w:color w:val="000000"/>
                <w:sz w:val="28"/>
                <w:szCs w:val="28"/>
              </w:rPr>
            </w:pPr>
          </w:p>
        </w:tc>
      </w:tr>
    </w:tbl>
    <w:p w:rsidR="00AE543C" w:rsidRPr="00576DF6" w:rsidRDefault="00AE543C" w:rsidP="00AE543C"/>
    <w:p w:rsidR="00AE543C" w:rsidRDefault="00AE543C" w:rsidP="00AE543C">
      <w:pPr>
        <w:pStyle w:val="a5"/>
        <w:jc w:val="right"/>
        <w:rPr>
          <w:color w:val="000000"/>
        </w:rPr>
      </w:pPr>
    </w:p>
    <w:p w:rsidR="00AE543C" w:rsidRDefault="00AE543C" w:rsidP="00AE543C">
      <w:pPr>
        <w:pStyle w:val="a5"/>
        <w:jc w:val="right"/>
        <w:rPr>
          <w:color w:val="000000"/>
        </w:rPr>
      </w:pPr>
    </w:p>
    <w:p w:rsidR="00AE543C" w:rsidRDefault="00AE543C" w:rsidP="00AE543C">
      <w:pPr>
        <w:pStyle w:val="a5"/>
        <w:jc w:val="right"/>
        <w:rPr>
          <w:color w:val="000000"/>
        </w:rPr>
      </w:pPr>
    </w:p>
    <w:p w:rsidR="00AE543C" w:rsidRDefault="00AE543C" w:rsidP="00AE543C">
      <w:pPr>
        <w:pStyle w:val="a5"/>
        <w:jc w:val="right"/>
        <w:rPr>
          <w:color w:val="000000"/>
        </w:rPr>
      </w:pPr>
    </w:p>
    <w:p w:rsidR="00AE543C" w:rsidRDefault="00AE543C" w:rsidP="00AE543C">
      <w:pPr>
        <w:pStyle w:val="a5"/>
        <w:jc w:val="right"/>
        <w:rPr>
          <w:color w:val="000000"/>
        </w:rPr>
      </w:pPr>
    </w:p>
    <w:p w:rsidR="00AE543C" w:rsidRDefault="00AE543C" w:rsidP="00AE543C">
      <w:pPr>
        <w:pStyle w:val="a5"/>
        <w:jc w:val="right"/>
        <w:rPr>
          <w:color w:val="000000"/>
        </w:rPr>
      </w:pPr>
    </w:p>
    <w:p w:rsidR="00AE543C" w:rsidRDefault="00AE543C" w:rsidP="00AE543C">
      <w:pPr>
        <w:pStyle w:val="a5"/>
        <w:jc w:val="right"/>
        <w:rPr>
          <w:color w:val="000000"/>
        </w:rPr>
        <w:sectPr w:rsidR="00AE543C" w:rsidSect="00576DF6">
          <w:pgSz w:w="16838" w:h="11906" w:orient="landscape"/>
          <w:pgMar w:top="851" w:right="720" w:bottom="1259" w:left="1134" w:header="709" w:footer="709" w:gutter="0"/>
          <w:cols w:space="708"/>
          <w:titlePg/>
          <w:docGrid w:linePitch="360"/>
        </w:sectPr>
      </w:pPr>
    </w:p>
    <w:p w:rsidR="00FA7EFB" w:rsidRDefault="00FA7EFB"/>
    <w:sectPr w:rsidR="00FA7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132DA"/>
    <w:multiLevelType w:val="hybridMultilevel"/>
    <w:tmpl w:val="3C946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464515"/>
    <w:multiLevelType w:val="hybridMultilevel"/>
    <w:tmpl w:val="D0EA1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8F710A"/>
    <w:multiLevelType w:val="hybridMultilevel"/>
    <w:tmpl w:val="0DB06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D51"/>
    <w:rsid w:val="00230D51"/>
    <w:rsid w:val="005E5FFA"/>
    <w:rsid w:val="00AE543C"/>
    <w:rsid w:val="00C93BB0"/>
    <w:rsid w:val="00FA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C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E5FFA"/>
    <w:rPr>
      <w:b/>
      <w:bCs/>
    </w:rPr>
  </w:style>
  <w:style w:type="character" w:styleId="a4">
    <w:name w:val="Subtle Emphasis"/>
    <w:basedOn w:val="a0"/>
    <w:uiPriority w:val="19"/>
    <w:qFormat/>
    <w:rsid w:val="005E5FFA"/>
    <w:rPr>
      <w:i/>
      <w:iCs/>
      <w:color w:val="808080" w:themeColor="text1" w:themeTint="7F"/>
    </w:rPr>
  </w:style>
  <w:style w:type="paragraph" w:styleId="a5">
    <w:name w:val="Normal (Web)"/>
    <w:basedOn w:val="a"/>
    <w:rsid w:val="00AE543C"/>
    <w:pPr>
      <w:spacing w:before="100" w:beforeAutospacing="1" w:after="100" w:afterAutospacing="1"/>
    </w:pPr>
  </w:style>
  <w:style w:type="paragraph" w:customStyle="1" w:styleId="a6">
    <w:name w:val="Знак"/>
    <w:basedOn w:val="a"/>
    <w:rsid w:val="00AE543C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C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E5FFA"/>
    <w:rPr>
      <w:b/>
      <w:bCs/>
    </w:rPr>
  </w:style>
  <w:style w:type="character" w:styleId="a4">
    <w:name w:val="Subtle Emphasis"/>
    <w:basedOn w:val="a0"/>
    <w:uiPriority w:val="19"/>
    <w:qFormat/>
    <w:rsid w:val="005E5FFA"/>
    <w:rPr>
      <w:i/>
      <w:iCs/>
      <w:color w:val="808080" w:themeColor="text1" w:themeTint="7F"/>
    </w:rPr>
  </w:style>
  <w:style w:type="paragraph" w:styleId="a5">
    <w:name w:val="Normal (Web)"/>
    <w:basedOn w:val="a"/>
    <w:rsid w:val="00AE543C"/>
    <w:pPr>
      <w:spacing w:before="100" w:beforeAutospacing="1" w:after="100" w:afterAutospacing="1"/>
    </w:pPr>
  </w:style>
  <w:style w:type="paragraph" w:customStyle="1" w:styleId="a6">
    <w:name w:val="Знак"/>
    <w:basedOn w:val="a"/>
    <w:rsid w:val="00AE543C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F0EF6425CAB2BE64E340B585618258B4A4335737F9E15AAD3DD4C2A45BDA918B2DAE084F4511BCK2aC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CF0EF6425CAB2BE64E340B585618258B4A4335737F9E15AAD3DD4C2A45BDA918B2DAE0D4BK4aC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2214FB5A775EADD2679C53CDE39EE5E280363CD017B19A54C8C653A517AB28478331A2106BCBw7GCM" TargetMode="External"/><Relationship Id="rId11" Type="http://schemas.openxmlformats.org/officeDocument/2006/relationships/hyperlink" Target="garantf1://12054874.4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32DF71CB7D57B34D9B0660E29DBC65B6AB5CA59D67E63C3A6D56F9C343FD67609888555C02DHFc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5C69AB3D361D0EDB8BBB2A4864263CF3831C235A99F09444B799FFCA306089EA748AEAAF62H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1804</Words>
  <Characters>10289</Characters>
  <Application>Microsoft Office Word</Application>
  <DocSecurity>0</DocSecurity>
  <Lines>85</Lines>
  <Paragraphs>24</Paragraphs>
  <ScaleCrop>false</ScaleCrop>
  <Company/>
  <LinksUpToDate>false</LinksUpToDate>
  <CharactersWithSpaces>12069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3</cp:revision>
  <dcterms:created xsi:type="dcterms:W3CDTF">2017-06-15T12:48:00Z</dcterms:created>
  <dcterms:modified xsi:type="dcterms:W3CDTF">2017-06-27T10:29:00Z</dcterms:modified>
</cp:coreProperties>
</file>